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BAE" w:rsidRDefault="004D5282">
      <w:r w:rsidRPr="00DF10C2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AAA8A34">
            <wp:simplePos x="0" y="0"/>
            <wp:positionH relativeFrom="margin">
              <wp:posOffset>-120846</wp:posOffset>
            </wp:positionH>
            <wp:positionV relativeFrom="paragraph">
              <wp:posOffset>270733</wp:posOffset>
            </wp:positionV>
            <wp:extent cx="2043013" cy="4013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13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A9D" w:rsidRPr="002C36EB">
        <w:rPr>
          <w:rFonts w:ascii="Lucida Sans" w:hAnsi="Lucida Sans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4376F9AC">
            <wp:simplePos x="0" y="0"/>
            <wp:positionH relativeFrom="column">
              <wp:posOffset>-246184</wp:posOffset>
            </wp:positionH>
            <wp:positionV relativeFrom="paragraph">
              <wp:posOffset>-307731</wp:posOffset>
            </wp:positionV>
            <wp:extent cx="600075" cy="6000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2BAE" w:rsidRDefault="00C12BAE" w:rsidP="00C12BAE"/>
    <w:p w:rsidR="00FD7A9D" w:rsidRDefault="00FD7A9D" w:rsidP="00FD7A9D">
      <w:pPr>
        <w:jc w:val="center"/>
      </w:pPr>
    </w:p>
    <w:p w:rsidR="004D5282" w:rsidRDefault="004D5282" w:rsidP="00FD7A9D">
      <w:pPr>
        <w:jc w:val="center"/>
      </w:pPr>
    </w:p>
    <w:p w:rsidR="004D5282" w:rsidRPr="004D5282" w:rsidRDefault="004D5282" w:rsidP="004D5282">
      <w:pPr>
        <w:jc w:val="center"/>
        <w:rPr>
          <w:b/>
          <w:color w:val="ED7D31" w:themeColor="accent2"/>
          <w:sz w:val="32"/>
          <w:szCs w:val="32"/>
          <w:u w:val="single"/>
        </w:rPr>
      </w:pPr>
      <w:r w:rsidRPr="004D5282">
        <w:rPr>
          <w:b/>
          <w:color w:val="ED7D31" w:themeColor="accent2"/>
          <w:sz w:val="32"/>
          <w:szCs w:val="32"/>
          <w:u w:val="single"/>
        </w:rPr>
        <w:t>LES OFFRES DES PROGRAMMES D</w:t>
      </w:r>
      <w:r>
        <w:rPr>
          <w:b/>
          <w:color w:val="ED7D31" w:themeColor="accent2"/>
          <w:sz w:val="32"/>
          <w:szCs w:val="32"/>
          <w:u w:val="single"/>
        </w:rPr>
        <w:t>’</w:t>
      </w:r>
      <w:r w:rsidR="00FD7A9D" w:rsidRPr="004D5282">
        <w:rPr>
          <w:b/>
          <w:color w:val="ED7D31" w:themeColor="accent2"/>
          <w:sz w:val="32"/>
          <w:szCs w:val="32"/>
          <w:u w:val="single"/>
        </w:rPr>
        <w:t>ETP de Neurologie au CHANGE</w:t>
      </w:r>
    </w:p>
    <w:p w:rsidR="00FD7A9D" w:rsidRDefault="00FD7A9D" w:rsidP="00FD7A9D">
      <w:pPr>
        <w:rPr>
          <w:sz w:val="24"/>
          <w:szCs w:val="24"/>
        </w:rPr>
      </w:pPr>
      <w:r w:rsidRPr="00EC0D9E">
        <w:rPr>
          <w:sz w:val="24"/>
          <w:szCs w:val="24"/>
        </w:rPr>
        <w:t>Après une séance individuelle pour définir ensemble les besoins éducatifs, échanger autour du ressenti, du vécu en lien avec la maladie chronique</w:t>
      </w:r>
      <w:r>
        <w:rPr>
          <w:sz w:val="24"/>
          <w:szCs w:val="24"/>
        </w:rPr>
        <w:t>.</w:t>
      </w:r>
    </w:p>
    <w:p w:rsidR="00C12BAE" w:rsidRDefault="00C12BAE" w:rsidP="00C12BAE">
      <w:bookmarkStart w:id="0" w:name="_GoBack"/>
      <w:bookmarkEnd w:id="0"/>
    </w:p>
    <w:p w:rsidR="00406FA6" w:rsidRDefault="00406FA6" w:rsidP="00C12BAE"/>
    <w:p w:rsidR="00FD7A9D" w:rsidRDefault="00C12BAE" w:rsidP="004D5282">
      <w:pPr>
        <w:jc w:val="center"/>
        <w:rPr>
          <w:b/>
          <w:color w:val="ED7D31" w:themeColor="accent2"/>
          <w:sz w:val="28"/>
          <w:szCs w:val="28"/>
          <w:u w:val="single"/>
        </w:rPr>
      </w:pPr>
      <w:r w:rsidRPr="004D5282">
        <w:rPr>
          <w:b/>
          <w:color w:val="ED7D31" w:themeColor="accent2"/>
          <w:sz w:val="28"/>
          <w:szCs w:val="28"/>
          <w:u w:val="single"/>
        </w:rPr>
        <w:t>PROGRAMME D’ETP AVC</w:t>
      </w:r>
    </w:p>
    <w:p w:rsidR="004D5282" w:rsidRPr="004D5282" w:rsidRDefault="004D5282" w:rsidP="004D5282">
      <w:pPr>
        <w:jc w:val="center"/>
        <w:rPr>
          <w:b/>
          <w:color w:val="ED7D31" w:themeColor="accent2"/>
          <w:sz w:val="28"/>
          <w:szCs w:val="28"/>
          <w:u w:val="single"/>
        </w:rPr>
      </w:pPr>
    </w:p>
    <w:p w:rsidR="00C12BAE" w:rsidRPr="004D5282" w:rsidRDefault="00C12BAE" w:rsidP="00C12BAE">
      <w:pPr>
        <w:rPr>
          <w:color w:val="2F5496" w:themeColor="accent1" w:themeShade="BF"/>
          <w:sz w:val="24"/>
          <w:szCs w:val="24"/>
        </w:rPr>
      </w:pPr>
      <w:r w:rsidRPr="004D5282">
        <w:rPr>
          <w:b/>
          <w:color w:val="2F5496" w:themeColor="accent1" w:themeShade="BF"/>
          <w:sz w:val="24"/>
          <w:szCs w:val="24"/>
        </w:rPr>
        <w:t>SEANCES INDIVIDUELLES</w:t>
      </w:r>
      <w:r w:rsidRPr="004D5282">
        <w:rPr>
          <w:color w:val="2F5496" w:themeColor="accent1" w:themeShade="BF"/>
          <w:sz w:val="24"/>
          <w:szCs w:val="24"/>
        </w:rPr>
        <w:t> :</w:t>
      </w:r>
    </w:p>
    <w:p w:rsidR="00C12BAE" w:rsidRPr="00FD7A9D" w:rsidRDefault="00C12BAE" w:rsidP="00C12BAE">
      <w:pPr>
        <w:pStyle w:val="Paragraphedeliste"/>
        <w:numPr>
          <w:ilvl w:val="0"/>
          <w:numId w:val="1"/>
        </w:numPr>
        <w:rPr>
          <w:b/>
        </w:rPr>
      </w:pPr>
      <w:r w:rsidRPr="00FD7A9D">
        <w:rPr>
          <w:b/>
        </w:rPr>
        <w:t>La maladie et des facteurs de risques de l’AVC</w:t>
      </w:r>
    </w:p>
    <w:p w:rsidR="00C12BAE" w:rsidRPr="00FD7A9D" w:rsidRDefault="00C12BAE" w:rsidP="00C12BA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709" w:hanging="349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FD7A9D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Séance de gestion de l’anxiété</w:t>
      </w:r>
    </w:p>
    <w:p w:rsidR="00C12BAE" w:rsidRDefault="00C12BAE" w:rsidP="00C12BAE">
      <w:pPr>
        <w:pStyle w:val="Paragraphedeliste"/>
        <w:numPr>
          <w:ilvl w:val="0"/>
          <w:numId w:val="1"/>
        </w:numPr>
        <w:ind w:left="709" w:hanging="349"/>
      </w:pPr>
      <w:r w:rsidRPr="00FD7A9D">
        <w:rPr>
          <w:b/>
        </w:rPr>
        <w:t>Suivi psychologique</w:t>
      </w:r>
      <w:r>
        <w:t xml:space="preserve"> (réalisé par Geneviève </w:t>
      </w:r>
      <w:proofErr w:type="spellStart"/>
      <w:r>
        <w:t>Bétend</w:t>
      </w:r>
      <w:proofErr w:type="spellEnd"/>
      <w:r>
        <w:t xml:space="preserve"> Dit Bon) </w:t>
      </w:r>
    </w:p>
    <w:p w:rsidR="00C12BAE" w:rsidRDefault="00C12BAE" w:rsidP="00C12BAE">
      <w:pPr>
        <w:ind w:left="709" w:hanging="349"/>
      </w:pPr>
    </w:p>
    <w:p w:rsidR="00C12BAE" w:rsidRDefault="00C12BAE" w:rsidP="00C12BAE">
      <w:pPr>
        <w:rPr>
          <w:color w:val="2F5496" w:themeColor="accent1" w:themeShade="BF"/>
          <w:sz w:val="24"/>
          <w:szCs w:val="24"/>
        </w:rPr>
      </w:pPr>
      <w:r w:rsidRPr="004D5282">
        <w:rPr>
          <w:b/>
          <w:color w:val="2F5496" w:themeColor="accent1" w:themeShade="BF"/>
          <w:sz w:val="24"/>
          <w:szCs w:val="24"/>
        </w:rPr>
        <w:t>SEANCES COLLECTIVES</w:t>
      </w:r>
      <w:r w:rsidRPr="00DF10C2">
        <w:rPr>
          <w:color w:val="2F5496" w:themeColor="accent1" w:themeShade="BF"/>
          <w:sz w:val="24"/>
          <w:szCs w:val="24"/>
        </w:rPr>
        <w:t> :</w:t>
      </w:r>
    </w:p>
    <w:p w:rsidR="00C12BAE" w:rsidRPr="00FD7A9D" w:rsidRDefault="00C12BAE" w:rsidP="00C12BAE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A56A34">
        <w:rPr>
          <w:b/>
        </w:rPr>
        <w:t>Atelier « Fatigue post-AVC »</w:t>
      </w:r>
      <w:r>
        <w:rPr>
          <w:b/>
        </w:rPr>
        <w:t xml:space="preserve"> </w:t>
      </w:r>
      <w:r w:rsidRPr="00A56A34">
        <w:t>(1 demi-journée)</w:t>
      </w:r>
    </w:p>
    <w:p w:rsidR="00C12BAE" w:rsidRDefault="00C12BAE" w:rsidP="00FD7A9D">
      <w:pPr>
        <w:pStyle w:val="Paragraphedeliste"/>
        <w:numPr>
          <w:ilvl w:val="0"/>
          <w:numId w:val="2"/>
        </w:numPr>
        <w:spacing w:after="0"/>
      </w:pPr>
      <w:r w:rsidRPr="00A56A34">
        <w:rPr>
          <w:b/>
        </w:rPr>
        <w:t>Atelier</w:t>
      </w:r>
      <w:r w:rsidR="00FD7A9D">
        <w:rPr>
          <w:b/>
        </w:rPr>
        <w:t xml:space="preserve"> « FA et </w:t>
      </w:r>
      <w:r w:rsidRPr="00A56A34">
        <w:rPr>
          <w:b/>
        </w:rPr>
        <w:t>AOD</w:t>
      </w:r>
      <w:r w:rsidR="00FD7A9D">
        <w:rPr>
          <w:b/>
        </w:rPr>
        <w:t> »</w:t>
      </w:r>
      <w:r>
        <w:t xml:space="preserve"> (1 demi-journée)</w:t>
      </w:r>
    </w:p>
    <w:p w:rsidR="00C12BAE" w:rsidRDefault="00C12BAE" w:rsidP="00C12BAE">
      <w:pPr>
        <w:pStyle w:val="Paragraphedeliste"/>
        <w:numPr>
          <w:ilvl w:val="0"/>
          <w:numId w:val="2"/>
        </w:numPr>
        <w:spacing w:after="0"/>
      </w:pPr>
      <w:r w:rsidRPr="00C12BAE">
        <w:rPr>
          <w:b/>
        </w:rPr>
        <w:t xml:space="preserve">Atelier </w:t>
      </w:r>
      <w:r>
        <w:rPr>
          <w:b/>
        </w:rPr>
        <w:t>Estime de soi</w:t>
      </w:r>
    </w:p>
    <w:p w:rsidR="00C12BAE" w:rsidRPr="00A56A34" w:rsidRDefault="00C12BAE" w:rsidP="00C12BAE">
      <w:pPr>
        <w:rPr>
          <w:b/>
        </w:rPr>
      </w:pPr>
    </w:p>
    <w:p w:rsidR="00C12BAE" w:rsidRPr="00560D8C" w:rsidRDefault="00C12BAE" w:rsidP="00C12BAE">
      <w:pPr>
        <w:pStyle w:val="Paragraphedeliste"/>
        <w:numPr>
          <w:ilvl w:val="0"/>
          <w:numId w:val="2"/>
        </w:numPr>
        <w:rPr>
          <w:b/>
        </w:rPr>
      </w:pPr>
      <w:r w:rsidRPr="00560D8C">
        <w:rPr>
          <w:b/>
        </w:rPr>
        <w:t>Atelier AVK (IDE cardio),</w:t>
      </w:r>
    </w:p>
    <w:p w:rsidR="00C12BAE" w:rsidRPr="00560D8C" w:rsidRDefault="00C12BAE" w:rsidP="00C12BAE">
      <w:pPr>
        <w:pStyle w:val="Paragraphedeliste"/>
        <w:numPr>
          <w:ilvl w:val="0"/>
          <w:numId w:val="2"/>
        </w:numPr>
        <w:rPr>
          <w:b/>
        </w:rPr>
      </w:pPr>
      <w:r w:rsidRPr="00560D8C">
        <w:rPr>
          <w:b/>
        </w:rPr>
        <w:t>Atelier diététique (diététicienne)</w:t>
      </w:r>
    </w:p>
    <w:p w:rsidR="00C12BAE" w:rsidRDefault="00C12BAE" w:rsidP="00C12BAE">
      <w:pPr>
        <w:pStyle w:val="Paragraphedeliste"/>
        <w:numPr>
          <w:ilvl w:val="0"/>
          <w:numId w:val="2"/>
        </w:numPr>
        <w:rPr>
          <w:b/>
        </w:rPr>
      </w:pPr>
      <w:r w:rsidRPr="00560D8C">
        <w:rPr>
          <w:b/>
        </w:rPr>
        <w:t xml:space="preserve">Atelier </w:t>
      </w:r>
      <w:proofErr w:type="spellStart"/>
      <w:r w:rsidRPr="00560D8C">
        <w:rPr>
          <w:b/>
        </w:rPr>
        <w:t>addicto</w:t>
      </w:r>
      <w:proofErr w:type="spellEnd"/>
      <w:r w:rsidRPr="00560D8C">
        <w:rPr>
          <w:b/>
        </w:rPr>
        <w:t xml:space="preserve"> (tabac, alcool)</w:t>
      </w:r>
    </w:p>
    <w:p w:rsidR="00FD7A9D" w:rsidRDefault="00FD7A9D" w:rsidP="00FD7A9D">
      <w:pPr>
        <w:pStyle w:val="Paragraphedeliste"/>
        <w:rPr>
          <w:b/>
        </w:rPr>
      </w:pPr>
    </w:p>
    <w:p w:rsidR="00FD7A9D" w:rsidRDefault="00FD7A9D" w:rsidP="00FD7A9D">
      <w:pPr>
        <w:pStyle w:val="Paragraphedeliste"/>
        <w:rPr>
          <w:b/>
        </w:rPr>
      </w:pPr>
    </w:p>
    <w:p w:rsidR="00FD7A9D" w:rsidRDefault="00FD7A9D" w:rsidP="00FD7A9D">
      <w:pPr>
        <w:pStyle w:val="Paragraphedeliste"/>
        <w:rPr>
          <w:b/>
        </w:rPr>
      </w:pPr>
    </w:p>
    <w:p w:rsidR="00406FA6" w:rsidRPr="000B70F2" w:rsidRDefault="00406FA6" w:rsidP="00FD7A9D">
      <w:pPr>
        <w:pStyle w:val="Paragraphedeliste"/>
        <w:rPr>
          <w:b/>
        </w:rPr>
      </w:pPr>
    </w:p>
    <w:p w:rsidR="00C12BAE" w:rsidRPr="004D5282" w:rsidRDefault="00C12BAE" w:rsidP="004D5282">
      <w:pPr>
        <w:jc w:val="center"/>
        <w:rPr>
          <w:b/>
          <w:color w:val="ED7D31" w:themeColor="accent2"/>
          <w:sz w:val="28"/>
          <w:szCs w:val="28"/>
          <w:u w:val="single"/>
        </w:rPr>
      </w:pPr>
      <w:r w:rsidRPr="004D5282">
        <w:rPr>
          <w:b/>
          <w:color w:val="ED7D31" w:themeColor="accent2"/>
          <w:sz w:val="28"/>
          <w:szCs w:val="28"/>
          <w:u w:val="single"/>
        </w:rPr>
        <w:t>PROGRAMME D’ETP SEP</w:t>
      </w:r>
    </w:p>
    <w:p w:rsidR="00C12BAE" w:rsidRPr="00EC0D9E" w:rsidRDefault="00C12BAE" w:rsidP="00C12BAE">
      <w:pPr>
        <w:rPr>
          <w:sz w:val="24"/>
          <w:szCs w:val="24"/>
        </w:rPr>
      </w:pPr>
    </w:p>
    <w:p w:rsidR="00C12BAE" w:rsidRPr="004D5282" w:rsidRDefault="00C12BAE" w:rsidP="00C12BAE">
      <w:pPr>
        <w:rPr>
          <w:color w:val="2F5496" w:themeColor="accent1" w:themeShade="BF"/>
          <w:sz w:val="24"/>
          <w:szCs w:val="24"/>
        </w:rPr>
      </w:pPr>
      <w:r w:rsidRPr="004D5282">
        <w:rPr>
          <w:b/>
          <w:color w:val="2F5496" w:themeColor="accent1" w:themeShade="BF"/>
          <w:sz w:val="24"/>
          <w:szCs w:val="24"/>
        </w:rPr>
        <w:t>SEANCES INDIVIDUELLES</w:t>
      </w:r>
      <w:r w:rsidRPr="004D5282">
        <w:rPr>
          <w:color w:val="2F5496" w:themeColor="accent1" w:themeShade="BF"/>
          <w:sz w:val="24"/>
          <w:szCs w:val="24"/>
        </w:rPr>
        <w:t> :</w:t>
      </w:r>
    </w:p>
    <w:p w:rsidR="00C12BAE" w:rsidRPr="004D5282" w:rsidRDefault="00C12BAE" w:rsidP="00C12BAE">
      <w:pPr>
        <w:pStyle w:val="Paragraphedeliste"/>
        <w:numPr>
          <w:ilvl w:val="0"/>
          <w:numId w:val="1"/>
        </w:numPr>
        <w:ind w:left="644"/>
        <w:jc w:val="both"/>
        <w:rPr>
          <w:b/>
        </w:rPr>
      </w:pPr>
      <w:r w:rsidRPr="004D5282">
        <w:rPr>
          <w:b/>
        </w:rPr>
        <w:t>Connaissance, compréhension de la maladie, savoir reconnaitre une poussée et la CAT,</w:t>
      </w:r>
    </w:p>
    <w:p w:rsidR="00C12BAE" w:rsidRPr="004D5282" w:rsidRDefault="00C12BAE" w:rsidP="00C12BAE">
      <w:pPr>
        <w:pStyle w:val="Paragraphedeliste"/>
        <w:numPr>
          <w:ilvl w:val="0"/>
          <w:numId w:val="1"/>
        </w:numPr>
        <w:spacing w:after="0"/>
        <w:ind w:left="644"/>
        <w:jc w:val="both"/>
        <w:rPr>
          <w:b/>
        </w:rPr>
      </w:pPr>
      <w:r w:rsidRPr="004D5282">
        <w:rPr>
          <w:b/>
        </w:rPr>
        <w:t xml:space="preserve">Présentation des différents traitements de </w:t>
      </w:r>
      <w:proofErr w:type="gramStart"/>
      <w:r w:rsidRPr="004D5282">
        <w:rPr>
          <w:b/>
        </w:rPr>
        <w:t>1</w:t>
      </w:r>
      <w:r w:rsidRPr="004D5282">
        <w:rPr>
          <w:b/>
          <w:vertAlign w:val="superscript"/>
        </w:rPr>
        <w:t>er</w:t>
      </w:r>
      <w:r w:rsidRPr="004D5282">
        <w:rPr>
          <w:b/>
        </w:rPr>
        <w:t xml:space="preserve"> ligne</w:t>
      </w:r>
      <w:proofErr w:type="gramEnd"/>
      <w:r w:rsidRPr="004D5282">
        <w:rPr>
          <w:b/>
        </w:rPr>
        <w:t xml:space="preserve"> et de 2de ligne, injectables et per os,</w:t>
      </w:r>
    </w:p>
    <w:p w:rsidR="00C12BAE" w:rsidRPr="004D5282" w:rsidRDefault="00C12BAE" w:rsidP="00C12BAE">
      <w:pPr>
        <w:numPr>
          <w:ilvl w:val="0"/>
          <w:numId w:val="1"/>
        </w:numPr>
        <w:spacing w:after="100" w:afterAutospacing="1" w:line="240" w:lineRule="auto"/>
        <w:ind w:left="644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Accompagnement à l’</w:t>
      </w:r>
      <w:proofErr w:type="spellStart"/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auto-injection</w:t>
      </w:r>
      <w:proofErr w:type="spellEnd"/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 xml:space="preserve"> avec initiation au traitement,</w:t>
      </w:r>
    </w:p>
    <w:p w:rsidR="00C12BAE" w:rsidRPr="004D5282" w:rsidRDefault="00C12BAE" w:rsidP="00C12BAE">
      <w:pPr>
        <w:numPr>
          <w:ilvl w:val="0"/>
          <w:numId w:val="1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PEC des effets indésirables (cutanés, SPG…),</w:t>
      </w:r>
    </w:p>
    <w:p w:rsidR="00C12BAE" w:rsidRPr="004D5282" w:rsidRDefault="00C12BAE" w:rsidP="00C12BAE">
      <w:pPr>
        <w:numPr>
          <w:ilvl w:val="0"/>
          <w:numId w:val="1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Séance de gestion de l’anxiété et la douleur aigue.</w:t>
      </w:r>
    </w:p>
    <w:p w:rsidR="00C12BAE" w:rsidRPr="004D5282" w:rsidRDefault="00C12BAE" w:rsidP="00C12BAE">
      <w:pPr>
        <w:pStyle w:val="Paragraphedeliste"/>
        <w:numPr>
          <w:ilvl w:val="0"/>
          <w:numId w:val="1"/>
        </w:numPr>
        <w:spacing w:after="0"/>
        <w:ind w:left="644"/>
        <w:jc w:val="both"/>
        <w:rPr>
          <w:b/>
        </w:rPr>
      </w:pPr>
      <w:r w:rsidRPr="004D5282">
        <w:rPr>
          <w:b/>
        </w:rPr>
        <w:t xml:space="preserve">Suivi psychologique (réalisé par Geneviève </w:t>
      </w:r>
      <w:proofErr w:type="spellStart"/>
      <w:r w:rsidRPr="004D5282">
        <w:rPr>
          <w:b/>
        </w:rPr>
        <w:t>Bétend</w:t>
      </w:r>
      <w:proofErr w:type="spellEnd"/>
      <w:r w:rsidRPr="004D5282">
        <w:rPr>
          <w:b/>
        </w:rPr>
        <w:t xml:space="preserve"> Dit Bon),</w:t>
      </w:r>
    </w:p>
    <w:p w:rsidR="00C12BAE" w:rsidRPr="004D5282" w:rsidRDefault="00C12BAE" w:rsidP="00C12BA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 xml:space="preserve">RDV avec l’assistante sociale du Réseau Sep de Lyon, </w:t>
      </w:r>
    </w:p>
    <w:p w:rsidR="00C12BAE" w:rsidRPr="004D5282" w:rsidRDefault="00C12BAE" w:rsidP="00C12BA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 xml:space="preserve">Séances flexibles en fonctions des besoins du patient (fatigue, troubles sexuels, </w:t>
      </w:r>
      <w:proofErr w:type="gramStart"/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entourage….</w:t>
      </w:r>
      <w:proofErr w:type="gramEnd"/>
      <w:r w:rsidRPr="004D5282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)</w:t>
      </w:r>
    </w:p>
    <w:p w:rsidR="00C12BAE" w:rsidRPr="008B3100" w:rsidRDefault="00C12BAE" w:rsidP="00C12BAE">
      <w:pPr>
        <w:spacing w:before="100" w:beforeAutospacing="1" w:after="100" w:afterAutospacing="1" w:line="240" w:lineRule="auto"/>
        <w:ind w:hanging="360"/>
        <w:jc w:val="both"/>
        <w:rPr>
          <w:b/>
          <w:color w:val="2F5496" w:themeColor="accent1" w:themeShade="BF"/>
          <w:u w:val="single"/>
        </w:rPr>
      </w:pPr>
    </w:p>
    <w:p w:rsidR="00C12BAE" w:rsidRPr="004D5282" w:rsidRDefault="00C12BAE" w:rsidP="00C12BA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r-FR"/>
        </w:rPr>
      </w:pPr>
      <w:r w:rsidRPr="004D5282">
        <w:rPr>
          <w:b/>
          <w:color w:val="2F5496" w:themeColor="accent1" w:themeShade="BF"/>
          <w:sz w:val="24"/>
          <w:szCs w:val="24"/>
        </w:rPr>
        <w:lastRenderedPageBreak/>
        <w:t>SEANCES COLLECTIVES</w:t>
      </w:r>
      <w:r w:rsidRPr="004D5282">
        <w:rPr>
          <w:color w:val="2F5496" w:themeColor="accent1" w:themeShade="BF"/>
          <w:sz w:val="24"/>
          <w:szCs w:val="24"/>
        </w:rPr>
        <w:t> :</w:t>
      </w:r>
    </w:p>
    <w:p w:rsidR="00C12BAE" w:rsidRPr="008B3100" w:rsidRDefault="00C12BAE" w:rsidP="00C12BA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8B3100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Journée « Au fil de la SEP »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8B3100">
        <w:t>SEP et généralités 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8B3100">
        <w:rPr>
          <w:rFonts w:ascii="Calibri" w:hAnsi="Calibri" w:cs="Calibri"/>
        </w:rPr>
        <w:t>SEP et fatigue 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8B3100">
        <w:rPr>
          <w:rFonts w:ascii="Calibri" w:hAnsi="Calibri" w:cs="Calibri"/>
        </w:rPr>
        <w:t>Activité physique adaptée 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8B3100">
        <w:rPr>
          <w:rFonts w:ascii="Calibri" w:hAnsi="Calibri" w:cs="Calibri"/>
        </w:rPr>
        <w:t xml:space="preserve">Vécu émotionnel. </w:t>
      </w:r>
    </w:p>
    <w:p w:rsidR="00C12BAE" w:rsidRPr="008B3100" w:rsidRDefault="00C12BAE" w:rsidP="00C12BAE">
      <w:pPr>
        <w:pStyle w:val="Paragraphedeliste"/>
        <w:spacing w:before="100" w:beforeAutospacing="1" w:after="100" w:afterAutospacing="1" w:line="240" w:lineRule="auto"/>
        <w:ind w:left="1068"/>
        <w:jc w:val="both"/>
        <w:rPr>
          <w:b/>
        </w:rPr>
      </w:pPr>
    </w:p>
    <w:p w:rsidR="00C12BAE" w:rsidRPr="008B3100" w:rsidRDefault="00C12BAE" w:rsidP="00C12BA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b/>
        </w:rPr>
      </w:pPr>
      <w:r>
        <w:rPr>
          <w:b/>
        </w:rPr>
        <w:t xml:space="preserve"> « La journée du</w:t>
      </w:r>
      <w:r w:rsidRPr="008B3100">
        <w:rPr>
          <w:b/>
        </w:rPr>
        <w:t xml:space="preserve"> Panier </w:t>
      </w:r>
      <w:r w:rsidRPr="008B3100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»</w:t>
      </w:r>
    </w:p>
    <w:p w:rsidR="00C12BAE" w:rsidRPr="008B3100" w:rsidRDefault="00C12BAE" w:rsidP="00C12BAE">
      <w:pPr>
        <w:pStyle w:val="Paragraphedeliste"/>
        <w:spacing w:before="100" w:beforeAutospacing="1" w:after="100" w:afterAutospacing="1" w:line="240" w:lineRule="auto"/>
        <w:jc w:val="both"/>
      </w:pPr>
      <w:r w:rsidRPr="008B3100">
        <w:t>Cré</w:t>
      </w:r>
      <w:r>
        <w:t>é</w:t>
      </w:r>
      <w:r w:rsidRPr="008B3100">
        <w:t xml:space="preserve"> pour les patients SEP présentant une limitation fonctionnelle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Les</w:t>
      </w:r>
      <w:r w:rsidRPr="008B3100">
        <w:t xml:space="preserve"> symptômes invalidants et leurs conséquences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8B3100">
        <w:t>Dégager des ressources personnelles</w:t>
      </w:r>
    </w:p>
    <w:p w:rsidR="00C12BAE" w:rsidRPr="008B3100" w:rsidRDefault="00C12BAE" w:rsidP="00C12BAE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8B3100">
        <w:t>Ouvrir des possibles non encore envisagés</w:t>
      </w:r>
    </w:p>
    <w:p w:rsidR="00C12BAE" w:rsidRPr="008B3100" w:rsidRDefault="00C12BAE" w:rsidP="00C12BAE">
      <w:pPr>
        <w:pStyle w:val="Paragraphedeliste"/>
        <w:spacing w:before="100" w:beforeAutospacing="1" w:after="100" w:afterAutospacing="1" w:line="240" w:lineRule="auto"/>
        <w:ind w:left="1068"/>
        <w:jc w:val="both"/>
      </w:pPr>
    </w:p>
    <w:p w:rsidR="00C12BAE" w:rsidRPr="008B3100" w:rsidRDefault="00C12BAE" w:rsidP="00C12BA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</w:pPr>
      <w:r w:rsidRPr="008B3100"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>Atelier « La temporalité »</w:t>
      </w:r>
      <w:r>
        <w:rPr>
          <w:rFonts w:ascii="Calibri" w:eastAsia="Times New Roman" w:hAnsi="Calibri" w:cs="Times New Roman"/>
          <w:b/>
          <w:color w:val="000000"/>
          <w:shd w:val="clear" w:color="auto" w:fill="FFFFFF"/>
          <w:lang w:eastAsia="fr-FR"/>
        </w:rPr>
        <w:t xml:space="preserve"> </w:t>
      </w:r>
      <w:r w:rsidRPr="00EC0D9E"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(3 sessions)</w:t>
      </w:r>
    </w:p>
    <w:p w:rsidR="00C12BAE" w:rsidRPr="008B3100" w:rsidRDefault="00C12BAE" w:rsidP="00C12BAE">
      <w:pPr>
        <w:pStyle w:val="Paragraphedeliste"/>
        <w:spacing w:before="100" w:beforeAutospacing="1" w:after="100" w:afterAutospacing="1" w:line="240" w:lineRule="auto"/>
        <w:jc w:val="both"/>
      </w:pPr>
      <w:r w:rsidRPr="008B3100"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Temps d’écoute et d’échange autour des zones de cœur de vie du patient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, la notion de temps avec une maladie chronique</w:t>
      </w:r>
      <w:r w:rsidRPr="008B3100"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.</w:t>
      </w:r>
    </w:p>
    <w:p w:rsidR="00C12BAE" w:rsidRDefault="00C12BAE"/>
    <w:p w:rsidR="00406FA6" w:rsidRDefault="00406FA6"/>
    <w:p w:rsidR="004D5282" w:rsidRDefault="004D5282"/>
    <w:p w:rsidR="00FD7A9D" w:rsidRPr="004D5282" w:rsidRDefault="00FD7A9D" w:rsidP="00FD7A9D">
      <w:pPr>
        <w:jc w:val="center"/>
        <w:rPr>
          <w:b/>
          <w:color w:val="ED7D31" w:themeColor="accent2"/>
          <w:sz w:val="28"/>
          <w:szCs w:val="28"/>
          <w:u w:val="single"/>
        </w:rPr>
      </w:pPr>
      <w:r w:rsidRPr="004D5282">
        <w:rPr>
          <w:b/>
          <w:color w:val="ED7D31" w:themeColor="accent2"/>
          <w:sz w:val="28"/>
          <w:szCs w:val="28"/>
          <w:u w:val="single"/>
        </w:rPr>
        <w:t>PROGRAMME D’ETP PARKINSON</w:t>
      </w:r>
    </w:p>
    <w:p w:rsidR="00FD7A9D" w:rsidRDefault="00FD7A9D" w:rsidP="00FD7A9D">
      <w:pPr>
        <w:rPr>
          <w:b/>
          <w:color w:val="ED7D31" w:themeColor="accent2"/>
          <w:sz w:val="28"/>
          <w:szCs w:val="28"/>
        </w:rPr>
      </w:pPr>
    </w:p>
    <w:p w:rsidR="00FD7A9D" w:rsidRDefault="00FD7A9D" w:rsidP="00FD7A9D">
      <w:pPr>
        <w:rPr>
          <w:color w:val="2F5496" w:themeColor="accent1" w:themeShade="BF"/>
          <w:sz w:val="24"/>
          <w:szCs w:val="24"/>
        </w:rPr>
      </w:pPr>
      <w:r w:rsidRPr="004D5282">
        <w:rPr>
          <w:b/>
          <w:color w:val="2F5496" w:themeColor="accent1" w:themeShade="BF"/>
          <w:sz w:val="24"/>
          <w:szCs w:val="24"/>
        </w:rPr>
        <w:t>SEANCES INDIVIDUELLES</w:t>
      </w:r>
      <w:r w:rsidRPr="00DF10C2">
        <w:rPr>
          <w:color w:val="2F5496" w:themeColor="accent1" w:themeShade="BF"/>
          <w:sz w:val="24"/>
          <w:szCs w:val="24"/>
        </w:rPr>
        <w:t> :</w:t>
      </w:r>
    </w:p>
    <w:p w:rsidR="00FD7A9D" w:rsidRPr="004D5282" w:rsidRDefault="00FD7A9D" w:rsidP="00FD7A9D">
      <w:pPr>
        <w:pStyle w:val="Paragraphedeliste"/>
        <w:numPr>
          <w:ilvl w:val="0"/>
          <w:numId w:val="1"/>
        </w:numPr>
        <w:rPr>
          <w:b/>
        </w:rPr>
      </w:pPr>
      <w:r w:rsidRPr="004D5282">
        <w:rPr>
          <w:b/>
        </w:rPr>
        <w:t>Mécanisme et manifestation de la maladie,</w:t>
      </w:r>
    </w:p>
    <w:p w:rsidR="00FD7A9D" w:rsidRPr="004D5282" w:rsidRDefault="00FD7A9D" w:rsidP="00FD7A9D">
      <w:pPr>
        <w:pStyle w:val="Paragraphedeliste"/>
        <w:numPr>
          <w:ilvl w:val="0"/>
          <w:numId w:val="1"/>
        </w:numPr>
        <w:rPr>
          <w:b/>
        </w:rPr>
      </w:pPr>
      <w:r w:rsidRPr="004D5282">
        <w:rPr>
          <w:b/>
        </w:rPr>
        <w:t>Les traitements médicamenteux prescrits,</w:t>
      </w:r>
    </w:p>
    <w:p w:rsidR="00FD7A9D" w:rsidRPr="004D5282" w:rsidRDefault="00FD7A9D" w:rsidP="00FD7A9D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hd w:val="clear" w:color="auto" w:fill="FFFFFF"/>
          <w:lang w:eastAsia="fr-FR"/>
        </w:rPr>
      </w:pPr>
      <w:r w:rsidRPr="004D5282">
        <w:rPr>
          <w:b/>
        </w:rPr>
        <w:t>Les fluctuations dopa-induites,</w:t>
      </w:r>
    </w:p>
    <w:p w:rsidR="00FD7A9D" w:rsidRPr="004D5282" w:rsidRDefault="00FD7A9D" w:rsidP="00FD7A9D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hd w:val="clear" w:color="auto" w:fill="FFFFFF"/>
          <w:lang w:eastAsia="fr-FR"/>
        </w:rPr>
      </w:pPr>
      <w:r w:rsidRPr="004D5282">
        <w:rPr>
          <w:rFonts w:eastAsia="Times New Roman" w:cs="Times New Roman"/>
          <w:b/>
          <w:color w:val="000000"/>
          <w:shd w:val="clear" w:color="auto" w:fill="FFFFFF"/>
          <w:lang w:eastAsia="fr-FR"/>
        </w:rPr>
        <w:t>Séance de gestion de l’anxiété et la douleur aigue.</w:t>
      </w:r>
    </w:p>
    <w:p w:rsidR="00FD7A9D" w:rsidRPr="004D5282" w:rsidRDefault="00FD7A9D" w:rsidP="00FD7A9D">
      <w:pPr>
        <w:pStyle w:val="Paragraphedeliste"/>
        <w:numPr>
          <w:ilvl w:val="0"/>
          <w:numId w:val="1"/>
        </w:numPr>
        <w:rPr>
          <w:b/>
        </w:rPr>
      </w:pPr>
      <w:r w:rsidRPr="004D5282">
        <w:rPr>
          <w:b/>
        </w:rPr>
        <w:t xml:space="preserve">Suivi psychologique (réalisé par Geneviève </w:t>
      </w:r>
      <w:proofErr w:type="spellStart"/>
      <w:r w:rsidRPr="004D5282">
        <w:rPr>
          <w:b/>
        </w:rPr>
        <w:t>Bétend</w:t>
      </w:r>
      <w:proofErr w:type="spellEnd"/>
      <w:r w:rsidRPr="004D5282">
        <w:rPr>
          <w:b/>
        </w:rPr>
        <w:t xml:space="preserve"> Dit Bon).</w:t>
      </w:r>
    </w:p>
    <w:p w:rsidR="00FD7A9D" w:rsidRPr="00B77310" w:rsidRDefault="00FD7A9D" w:rsidP="00FD7A9D"/>
    <w:p w:rsidR="00FD7A9D" w:rsidRPr="004D5282" w:rsidRDefault="00FD7A9D" w:rsidP="00FD7A9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fr-FR"/>
        </w:rPr>
      </w:pPr>
      <w:r w:rsidRPr="004D5282">
        <w:rPr>
          <w:b/>
          <w:color w:val="2F5496" w:themeColor="accent1" w:themeShade="BF"/>
          <w:sz w:val="24"/>
          <w:szCs w:val="24"/>
        </w:rPr>
        <w:t>SEANCES COLLECTIVES</w:t>
      </w:r>
      <w:r w:rsidRPr="004D5282">
        <w:rPr>
          <w:color w:val="2F5496" w:themeColor="accent1" w:themeShade="BF"/>
          <w:sz w:val="24"/>
          <w:szCs w:val="24"/>
        </w:rPr>
        <w:t> :</w:t>
      </w:r>
    </w:p>
    <w:p w:rsidR="00FD7A9D" w:rsidRDefault="00FD7A9D" w:rsidP="00FD7A9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85391B">
        <w:rPr>
          <w:b/>
        </w:rPr>
        <w:t>Atelier « les approches non médicamenteuses</w:t>
      </w:r>
      <w:r>
        <w:rPr>
          <w:b/>
        </w:rPr>
        <w:t xml:space="preserve"> ou comment ralentir la maladie</w:t>
      </w:r>
      <w:r w:rsidRPr="0085391B">
        <w:rPr>
          <w:b/>
        </w:rPr>
        <w:t> »</w:t>
      </w:r>
      <w:r>
        <w:rPr>
          <w:b/>
        </w:rPr>
        <w:t xml:space="preserve"> </w:t>
      </w:r>
      <w:r w:rsidRPr="00941DA0">
        <w:t>(</w:t>
      </w:r>
      <w:r>
        <w:t>1</w:t>
      </w:r>
      <w:r w:rsidRPr="00941DA0">
        <w:t xml:space="preserve"> journée</w:t>
      </w:r>
      <w:r>
        <w:t xml:space="preserve"> et demi</w:t>
      </w:r>
      <w:r w:rsidRPr="00941DA0">
        <w:t>)</w:t>
      </w:r>
    </w:p>
    <w:p w:rsidR="00FD7A9D" w:rsidRPr="0032237C" w:rsidRDefault="00FD7A9D" w:rsidP="00FD7A9D">
      <w:pPr>
        <w:spacing w:after="0"/>
        <w:jc w:val="both"/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</w:pPr>
      <w:r w:rsidRPr="0032237C"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Séance en équipe pluridisciplinaire avec un Neurol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 xml:space="preserve">ogue, IDE ETP, </w:t>
      </w:r>
      <w:r w:rsidRPr="0032237C"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une kinésithérapeute</w:t>
      </w:r>
      <w:r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 xml:space="preserve">, un ergothérapeute, une diététicienne, un patient intervenant </w:t>
      </w:r>
      <w:r w:rsidRPr="0032237C">
        <w:rPr>
          <w:rFonts w:ascii="Calibri" w:eastAsia="Times New Roman" w:hAnsi="Calibri" w:cs="Times New Roman"/>
          <w:color w:val="000000"/>
          <w:shd w:val="clear" w:color="auto" w:fill="FFFFFF"/>
          <w:lang w:eastAsia="fr-FR"/>
        </w:rPr>
        <w:t>:</w:t>
      </w:r>
    </w:p>
    <w:p w:rsidR="00FD7A9D" w:rsidRPr="00B77310" w:rsidRDefault="00FD7A9D" w:rsidP="00FD7A9D">
      <w:pPr>
        <w:pStyle w:val="Paragraphedeliste"/>
        <w:numPr>
          <w:ilvl w:val="0"/>
          <w:numId w:val="6"/>
        </w:numPr>
        <w:spacing w:after="0"/>
      </w:pPr>
      <w:r w:rsidRPr="00B77310">
        <w:t>Les symptômes non moteurs</w:t>
      </w:r>
    </w:p>
    <w:p w:rsidR="00FD7A9D" w:rsidRPr="00B77310" w:rsidRDefault="00FD7A9D" w:rsidP="00FD7A9D">
      <w:pPr>
        <w:pStyle w:val="Paragraphedeliste"/>
        <w:numPr>
          <w:ilvl w:val="0"/>
          <w:numId w:val="6"/>
        </w:numPr>
      </w:pPr>
      <w:r w:rsidRPr="00B77310">
        <w:t>Activité physique</w:t>
      </w:r>
    </w:p>
    <w:p w:rsidR="00FD7A9D" w:rsidRPr="00B77310" w:rsidRDefault="00FD7A9D" w:rsidP="00FD7A9D">
      <w:pPr>
        <w:pStyle w:val="Paragraphedeliste"/>
        <w:numPr>
          <w:ilvl w:val="0"/>
          <w:numId w:val="6"/>
        </w:numPr>
      </w:pPr>
      <w:r w:rsidRPr="00B77310">
        <w:t>Règles hygiéno-diététiques</w:t>
      </w:r>
    </w:p>
    <w:p w:rsidR="00FD7A9D" w:rsidRPr="00B77310" w:rsidRDefault="00FD7A9D" w:rsidP="00FD7A9D">
      <w:pPr>
        <w:pStyle w:val="Paragraphedeliste"/>
        <w:numPr>
          <w:ilvl w:val="0"/>
          <w:numId w:val="6"/>
        </w:numPr>
      </w:pPr>
      <w:r>
        <w:t>Techniques de détente</w:t>
      </w:r>
      <w:r w:rsidRPr="00B77310">
        <w:br/>
      </w:r>
    </w:p>
    <w:p w:rsidR="00FD7A9D" w:rsidRDefault="00FD7A9D" w:rsidP="00FD7A9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85391B">
        <w:rPr>
          <w:b/>
        </w:rPr>
        <w:t>Atelier</w:t>
      </w:r>
      <w:r>
        <w:rPr>
          <w:b/>
        </w:rPr>
        <w:t xml:space="preserve"> « pour mon aidant » </w:t>
      </w:r>
      <w:r w:rsidRPr="00941DA0">
        <w:t>(</w:t>
      </w:r>
      <w:r>
        <w:t>1</w:t>
      </w:r>
      <w:r w:rsidRPr="00941DA0">
        <w:t xml:space="preserve"> demi-journée)</w:t>
      </w:r>
    </w:p>
    <w:p w:rsidR="00FD7A9D" w:rsidRDefault="00FD7A9D" w:rsidP="00FD7A9D">
      <w:pPr>
        <w:spacing w:after="0"/>
        <w:rPr>
          <w:b/>
        </w:rPr>
      </w:pPr>
      <w:r w:rsidRPr="00B77310">
        <w:t>Séance Animée par un Neuro</w:t>
      </w:r>
      <w:r>
        <w:t>logue et la psychologue</w:t>
      </w:r>
    </w:p>
    <w:p w:rsidR="00FD7A9D" w:rsidRPr="00941DA0" w:rsidRDefault="00FD7A9D" w:rsidP="00FD7A9D">
      <w:pPr>
        <w:spacing w:after="0"/>
        <w:ind w:left="709" w:hanging="425"/>
        <w:rPr>
          <w:b/>
        </w:rPr>
      </w:pPr>
      <w:r>
        <w:t xml:space="preserve"> </w:t>
      </w:r>
      <w:r w:rsidRPr="00B77310">
        <w:t>-</w:t>
      </w:r>
      <w:r>
        <w:t xml:space="preserve">     </w:t>
      </w:r>
      <w:r w:rsidRPr="00B77310">
        <w:t>Partager son ressenti</w:t>
      </w:r>
    </w:p>
    <w:p w:rsidR="00FD7A9D" w:rsidRPr="00B77310" w:rsidRDefault="00FD7A9D" w:rsidP="00FD7A9D">
      <w:pPr>
        <w:pStyle w:val="Paragraphedeliste"/>
        <w:spacing w:after="0"/>
        <w:ind w:hanging="436"/>
      </w:pPr>
      <w:r>
        <w:t xml:space="preserve">  </w:t>
      </w:r>
      <w:r w:rsidRPr="00B77310">
        <w:t>-</w:t>
      </w:r>
      <w:r>
        <w:t xml:space="preserve"> </w:t>
      </w:r>
      <w:r w:rsidRPr="00B77310">
        <w:t xml:space="preserve"> </w:t>
      </w:r>
      <w:r>
        <w:t xml:space="preserve">  </w:t>
      </w:r>
      <w:r w:rsidRPr="00B77310">
        <w:t>Reconnaitre les fluctuations</w:t>
      </w:r>
    </w:p>
    <w:p w:rsidR="00FD7A9D" w:rsidRPr="00B77310" w:rsidRDefault="00FD7A9D" w:rsidP="00FD7A9D">
      <w:pPr>
        <w:pStyle w:val="Paragraphedeliste"/>
        <w:spacing w:after="0"/>
        <w:ind w:hanging="436"/>
      </w:pPr>
      <w:r>
        <w:t xml:space="preserve">  </w:t>
      </w:r>
      <w:r w:rsidRPr="00B77310">
        <w:t xml:space="preserve">- </w:t>
      </w:r>
      <w:r>
        <w:t xml:space="preserve">   </w:t>
      </w:r>
      <w:r w:rsidRPr="00B77310">
        <w:t>Aborder les traitements</w:t>
      </w:r>
    </w:p>
    <w:p w:rsidR="00FD7A9D" w:rsidRDefault="00FD7A9D" w:rsidP="00406FA6">
      <w:pPr>
        <w:pStyle w:val="Paragraphedeliste"/>
        <w:tabs>
          <w:tab w:val="left" w:pos="567"/>
        </w:tabs>
        <w:ind w:hanging="436"/>
      </w:pPr>
      <w:r>
        <w:t xml:space="preserve">        </w:t>
      </w:r>
    </w:p>
    <w:sectPr w:rsidR="00FD7A9D" w:rsidSect="00FD7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758E"/>
    <w:multiLevelType w:val="hybridMultilevel"/>
    <w:tmpl w:val="418028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54AB"/>
    <w:multiLevelType w:val="hybridMultilevel"/>
    <w:tmpl w:val="5CE068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4528D"/>
    <w:multiLevelType w:val="hybridMultilevel"/>
    <w:tmpl w:val="6B3A121C"/>
    <w:lvl w:ilvl="0" w:tplc="5B0C7406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052A7E"/>
    <w:multiLevelType w:val="hybridMultilevel"/>
    <w:tmpl w:val="DFCC2F3C"/>
    <w:lvl w:ilvl="0" w:tplc="9F200B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C7ADB"/>
    <w:multiLevelType w:val="hybridMultilevel"/>
    <w:tmpl w:val="8FCE33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95868"/>
    <w:multiLevelType w:val="hybridMultilevel"/>
    <w:tmpl w:val="DFF8BDB0"/>
    <w:lvl w:ilvl="0" w:tplc="B28AE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AE"/>
    <w:rsid w:val="00406FA6"/>
    <w:rsid w:val="004D5282"/>
    <w:rsid w:val="006F2999"/>
    <w:rsid w:val="00C12BAE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E3A"/>
  <w15:chartTrackingRefBased/>
  <w15:docId w15:val="{A6B42425-E9A3-41CE-9267-6581401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Haute-Savoie Pays de Gex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NEUROEDU01</dc:creator>
  <cp:keywords/>
  <dc:description/>
  <cp:lastModifiedBy>NEUROEDU01</cp:lastModifiedBy>
  <cp:revision>2</cp:revision>
  <dcterms:created xsi:type="dcterms:W3CDTF">2024-05-23T11:47:00Z</dcterms:created>
  <dcterms:modified xsi:type="dcterms:W3CDTF">2024-05-23T12:17:00Z</dcterms:modified>
</cp:coreProperties>
</file>